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B9" w:rsidRDefault="00C613B9" w:rsidP="00C613B9">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p>
    <w:p w:rsidR="00C613B9" w:rsidRPr="00C613B9" w:rsidRDefault="00C613B9" w:rsidP="00C613B9">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proofErr w:type="spellStart"/>
      <w:r w:rsidRPr="00C613B9">
        <w:rPr>
          <w:rFonts w:eastAsia="Times New Roman" w:cstheme="minorHAnsi"/>
          <w:b/>
          <w:color w:val="000000"/>
          <w:kern w:val="36"/>
          <w:sz w:val="28"/>
          <w:szCs w:val="24"/>
          <w:lang w:eastAsia="fr-BE"/>
        </w:rPr>
        <w:t>ArcelorMittal</w:t>
      </w:r>
      <w:proofErr w:type="spellEnd"/>
      <w:r w:rsidRPr="00C613B9">
        <w:rPr>
          <w:rFonts w:eastAsia="Times New Roman" w:cstheme="minorHAnsi"/>
          <w:b/>
          <w:color w:val="000000"/>
          <w:kern w:val="36"/>
          <w:sz w:val="28"/>
          <w:szCs w:val="24"/>
          <w:lang w:eastAsia="fr-BE"/>
        </w:rPr>
        <w:t xml:space="preserve"> tient ses engagements à Florange, mais ne devrait pas rallumer ses hauts-fourneaux</w:t>
      </w:r>
    </w:p>
    <w:p w:rsidR="00C613B9" w:rsidRDefault="00C613B9" w:rsidP="00C613B9">
      <w:pPr>
        <w:shd w:val="clear" w:color="auto" w:fill="FFFFFF"/>
        <w:spacing w:after="0" w:line="240" w:lineRule="auto"/>
        <w:outlineLvl w:val="1"/>
        <w:rPr>
          <w:rFonts w:eastAsia="Times New Roman" w:cstheme="minorHAnsi"/>
          <w:color w:val="000000"/>
          <w:sz w:val="24"/>
          <w:szCs w:val="24"/>
          <w:lang w:eastAsia="fr-BE"/>
        </w:rPr>
      </w:pPr>
      <w:proofErr w:type="spellStart"/>
      <w:r w:rsidRPr="00C613B9">
        <w:rPr>
          <w:rFonts w:eastAsia="Times New Roman" w:cstheme="minorHAnsi"/>
          <w:color w:val="000000"/>
          <w:sz w:val="24"/>
          <w:szCs w:val="24"/>
          <w:lang w:eastAsia="fr-BE"/>
        </w:rPr>
        <w:t>ArcelorMittal</w:t>
      </w:r>
      <w:proofErr w:type="spellEnd"/>
      <w:r w:rsidRPr="00C613B9">
        <w:rPr>
          <w:rFonts w:eastAsia="Times New Roman" w:cstheme="minorHAnsi"/>
          <w:color w:val="000000"/>
          <w:sz w:val="24"/>
          <w:szCs w:val="24"/>
          <w:lang w:eastAsia="fr-BE"/>
        </w:rPr>
        <w:t xml:space="preserve"> se prononcera à partir du 1er décembre 2018 sur la relance des deux hauts-fourneaux de Florange (Moselle) placés sous cocon depuis six ans. Le géant de l’acier a respecté - voire dépassé - ses engagements selon la commission </w:t>
      </w:r>
      <w:proofErr w:type="spellStart"/>
      <w:r w:rsidRPr="00C613B9">
        <w:rPr>
          <w:rFonts w:eastAsia="Times New Roman" w:cstheme="minorHAnsi"/>
          <w:color w:val="000000"/>
          <w:sz w:val="24"/>
          <w:szCs w:val="24"/>
          <w:lang w:eastAsia="fr-BE"/>
        </w:rPr>
        <w:t>Marzorati</w:t>
      </w:r>
      <w:proofErr w:type="spellEnd"/>
      <w:r w:rsidRPr="00C613B9">
        <w:rPr>
          <w:rFonts w:eastAsia="Times New Roman" w:cstheme="minorHAnsi"/>
          <w:color w:val="000000"/>
          <w:sz w:val="24"/>
          <w:szCs w:val="24"/>
          <w:lang w:eastAsia="fr-BE"/>
        </w:rPr>
        <w:t xml:space="preserve"> chargée du suivi de l’accord conclu en 2012 avec l’Etat.</w:t>
      </w:r>
    </w:p>
    <w:p w:rsidR="00C613B9" w:rsidRPr="00C613B9" w:rsidRDefault="00C613B9" w:rsidP="00C613B9">
      <w:pPr>
        <w:shd w:val="clear" w:color="auto" w:fill="FFFFFF"/>
        <w:spacing w:before="100" w:beforeAutospacing="1" w:after="100" w:afterAutospacing="1" w:line="240" w:lineRule="auto"/>
        <w:rPr>
          <w:rFonts w:eastAsia="Times New Roman" w:cstheme="minorHAnsi"/>
          <w:color w:val="000000"/>
          <w:sz w:val="24"/>
          <w:szCs w:val="24"/>
          <w:lang w:eastAsia="fr-BE"/>
        </w:rPr>
      </w:pPr>
      <w:r>
        <w:rPr>
          <w:rFonts w:eastAsia="Times New Roman" w:cstheme="minorHAnsi"/>
          <w:color w:val="000000"/>
          <w:sz w:val="24"/>
          <w:szCs w:val="24"/>
          <w:lang w:eastAsia="fr-BE"/>
        </w:rPr>
        <w:t>L</w:t>
      </w:r>
      <w:r w:rsidRPr="00C613B9">
        <w:rPr>
          <w:rFonts w:eastAsia="Times New Roman" w:cstheme="minorHAnsi"/>
          <w:color w:val="000000"/>
          <w:sz w:val="24"/>
          <w:szCs w:val="24"/>
          <w:lang w:eastAsia="fr-BE"/>
        </w:rPr>
        <w:t xml:space="preserve">a politique-fiction aurait voulu qu’ils se réveillent dans un monde meilleur après de longues années de coma artificiel. Les deux hauts-fourneaux du site </w:t>
      </w:r>
      <w:proofErr w:type="spellStart"/>
      <w:r w:rsidRPr="00C613B9">
        <w:rPr>
          <w:rFonts w:eastAsia="Times New Roman" w:cstheme="minorHAnsi"/>
          <w:color w:val="000000"/>
          <w:sz w:val="24"/>
          <w:szCs w:val="24"/>
          <w:lang w:eastAsia="fr-BE"/>
        </w:rPr>
        <w:t>ArcelorMittal</w:t>
      </w:r>
      <w:proofErr w:type="spellEnd"/>
      <w:r w:rsidRPr="00C613B9">
        <w:rPr>
          <w:rFonts w:eastAsia="Times New Roman" w:cstheme="minorHAnsi"/>
          <w:color w:val="000000"/>
          <w:sz w:val="24"/>
          <w:szCs w:val="24"/>
          <w:lang w:eastAsia="fr-BE"/>
        </w:rPr>
        <w:t xml:space="preserve"> de Florange (Moselle), placés sous cocon depuis six ans, ne seront vraisemblablement jamais rallumés. Le géant de l’acier doit se prononcer officiellement sur leur devenir à partir du 1er décembre. Le groupe s’y était engagé dans l’accord conclu le 30 novembre 2012 avec l’Etat français au lendemain de plusieurs mois de lutte sociale. Mais l’épilogue semble écrit d’avance.</w:t>
      </w:r>
    </w:p>
    <w:p w:rsidR="00652553" w:rsidRDefault="00652553"/>
    <w:sectPr w:rsidR="00652553" w:rsidSect="00652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56D"/>
    <w:multiLevelType w:val="multilevel"/>
    <w:tmpl w:val="23B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13B9"/>
    <w:rsid w:val="00652553"/>
    <w:rsid w:val="00C613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53"/>
  </w:style>
  <w:style w:type="paragraph" w:styleId="Titre1">
    <w:name w:val="heading 1"/>
    <w:basedOn w:val="Normal"/>
    <w:link w:val="Titre1Car"/>
    <w:uiPriority w:val="9"/>
    <w:qFormat/>
    <w:rsid w:val="00C61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613B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13B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613B9"/>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C613B9"/>
  </w:style>
  <w:style w:type="character" w:customStyle="1" w:styleId="tagart">
    <w:name w:val="tagart"/>
    <w:basedOn w:val="Policepardfaut"/>
    <w:rsid w:val="00C613B9"/>
  </w:style>
  <w:style w:type="character" w:styleId="Lienhypertexte">
    <w:name w:val="Hyperlink"/>
    <w:basedOn w:val="Policepardfaut"/>
    <w:uiPriority w:val="99"/>
    <w:semiHidden/>
    <w:unhideWhenUsed/>
    <w:rsid w:val="00C613B9"/>
    <w:rPr>
      <w:color w:val="0000FF"/>
      <w:u w:val="single"/>
    </w:rPr>
  </w:style>
  <w:style w:type="paragraph" w:customStyle="1" w:styleId="datetime">
    <w:name w:val="datetime"/>
    <w:basedOn w:val="Normal"/>
    <w:rsid w:val="00C613B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C613B9"/>
  </w:style>
  <w:style w:type="character" w:customStyle="1" w:styleId="txtsocialbar">
    <w:name w:val="txtsocialbar"/>
    <w:basedOn w:val="Policepardfaut"/>
    <w:rsid w:val="00C613B9"/>
  </w:style>
  <w:style w:type="paragraph" w:styleId="NormalWeb">
    <w:name w:val="Normal (Web)"/>
    <w:basedOn w:val="Normal"/>
    <w:uiPriority w:val="99"/>
    <w:semiHidden/>
    <w:unhideWhenUsed/>
    <w:rsid w:val="00C613B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C613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3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1627177">
      <w:bodyDiv w:val="1"/>
      <w:marLeft w:val="0"/>
      <w:marRight w:val="0"/>
      <w:marTop w:val="0"/>
      <w:marBottom w:val="0"/>
      <w:divBdr>
        <w:top w:val="none" w:sz="0" w:space="0" w:color="auto"/>
        <w:left w:val="none" w:sz="0" w:space="0" w:color="auto"/>
        <w:bottom w:val="none" w:sz="0" w:space="0" w:color="auto"/>
        <w:right w:val="none" w:sz="0" w:space="0" w:color="auto"/>
      </w:divBdr>
      <w:divsChild>
        <w:div w:id="1941062890">
          <w:marLeft w:val="0"/>
          <w:marRight w:val="0"/>
          <w:marTop w:val="600"/>
          <w:marBottom w:val="600"/>
          <w:divBdr>
            <w:top w:val="none" w:sz="0" w:space="0" w:color="auto"/>
            <w:left w:val="none" w:sz="0" w:space="0" w:color="auto"/>
            <w:bottom w:val="none" w:sz="0" w:space="0" w:color="auto"/>
            <w:right w:val="none" w:sz="0" w:space="0" w:color="auto"/>
          </w:divBdr>
          <w:divsChild>
            <w:div w:id="77598176">
              <w:marLeft w:val="0"/>
              <w:marRight w:val="0"/>
              <w:marTop w:val="0"/>
              <w:marBottom w:val="0"/>
              <w:divBdr>
                <w:top w:val="none" w:sz="0" w:space="0" w:color="auto"/>
                <w:left w:val="none" w:sz="0" w:space="0" w:color="auto"/>
                <w:bottom w:val="none" w:sz="0" w:space="0" w:color="auto"/>
                <w:right w:val="none" w:sz="0" w:space="0" w:color="auto"/>
              </w:divBdr>
            </w:div>
            <w:div w:id="1702590619">
              <w:marLeft w:val="0"/>
              <w:marRight w:val="0"/>
              <w:marTop w:val="150"/>
              <w:marBottom w:val="0"/>
              <w:divBdr>
                <w:top w:val="none" w:sz="0" w:space="0" w:color="auto"/>
                <w:left w:val="none" w:sz="0" w:space="0" w:color="auto"/>
                <w:bottom w:val="single" w:sz="6" w:space="15" w:color="ECECEC"/>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803</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2018-11-28T07:06:00Z</dcterms:created>
  <dcterms:modified xsi:type="dcterms:W3CDTF">2018-11-28T07:08:00Z</dcterms:modified>
</cp:coreProperties>
</file>